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65A" w:rsidRPr="002909FF" w:rsidRDefault="0016765A" w:rsidP="00E61DEF">
      <w:pPr>
        <w:keepNext/>
        <w:widowControl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caps/>
          <w:spacing w:val="20"/>
          <w:sz w:val="28"/>
          <w:szCs w:val="28"/>
          <w:lang w:eastAsia="ru-RU"/>
        </w:rPr>
      </w:pPr>
      <w:r w:rsidRPr="002909FF">
        <w:rPr>
          <w:rFonts w:ascii="Times New Roman" w:eastAsia="Times New Roman" w:hAnsi="Times New Roman" w:cs="Times New Roman"/>
          <w:b/>
          <w:caps/>
          <w:spacing w:val="20"/>
          <w:sz w:val="28"/>
          <w:szCs w:val="28"/>
          <w:lang w:eastAsia="ru-RU"/>
        </w:rPr>
        <w:t>пояснительная записка</w:t>
      </w:r>
    </w:p>
    <w:p w:rsidR="0016765A" w:rsidRPr="002909FF" w:rsidRDefault="00DE6A7F" w:rsidP="0097021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A7F">
        <w:rPr>
          <w:rFonts w:ascii="Times New Roman" w:hAnsi="Times New Roman" w:cs="Times New Roman"/>
          <w:b/>
          <w:sz w:val="28"/>
          <w:szCs w:val="28"/>
        </w:rPr>
        <w:t>к</w:t>
      </w:r>
      <w:r w:rsidR="0097021C">
        <w:rPr>
          <w:rFonts w:ascii="Times New Roman" w:hAnsi="Times New Roman" w:cs="Times New Roman"/>
          <w:b/>
          <w:sz w:val="28"/>
          <w:szCs w:val="28"/>
        </w:rPr>
        <w:t xml:space="preserve"> проекту С</w:t>
      </w:r>
      <w:r w:rsidR="0097021C" w:rsidRPr="0097021C">
        <w:rPr>
          <w:rFonts w:ascii="Times New Roman" w:hAnsi="Times New Roman" w:cs="Times New Roman"/>
          <w:b/>
          <w:sz w:val="28"/>
          <w:szCs w:val="28"/>
        </w:rPr>
        <w:t>хемы развития и размещения особо охраняемых природных территорий республиканского значения</w:t>
      </w:r>
    </w:p>
    <w:p w:rsidR="00E80083" w:rsidRDefault="00E80083" w:rsidP="00E61DEF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083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Закона Республики Коми от 01.10.2018 г. № 70-РЗ «Об особо охраняемых природных территориях республиканского и местного значения в Республике Коми» в целях построения репрезентативной сети охраняемой природной территории республиканского значения (далее – ООПТ)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Республики Коми </w:t>
      </w:r>
      <w:r w:rsidRPr="00E80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Минприроды Республики Коми совместно с Институтом биологии ФИЦ Коми НЦ </w:t>
      </w:r>
      <w:proofErr w:type="spellStart"/>
      <w:r w:rsidRPr="00E8008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</w:t>
      </w:r>
      <w:proofErr w:type="spellEnd"/>
      <w:r w:rsidRPr="00E80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 </w:t>
      </w:r>
      <w:r w:rsidRPr="0029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97021C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</w:t>
      </w:r>
      <w:r w:rsidRPr="0029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развития и размещения особо охраняемых природных территорий республиканского значения</w:t>
      </w:r>
      <w:r w:rsidRPr="002909FF">
        <w:rPr>
          <w:rFonts w:ascii="Times New Roman" w:hAnsi="Times New Roman" w:cs="Times New Roman"/>
          <w:sz w:val="28"/>
          <w:szCs w:val="28"/>
        </w:rPr>
        <w:t>»</w:t>
      </w:r>
      <w:r w:rsidRPr="0029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="0097021C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</w:t>
      </w:r>
      <w:r w:rsidRPr="002909F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0083" w:rsidRDefault="0097021C" w:rsidP="00E61DEF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E80083" w:rsidRPr="00E80083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80083" w:rsidRPr="00E80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отражает состояние действующей системы ООПТ и план её развития для наиболее эффективного сохранения природных комплексов и объектов, имеющих особое природоохранное, научное, культурное, эстетическое, рекреационное, оздоровительное и иное ценное значение с учетом наличия защитных лесов и иных зон с особыми условиями хоз</w:t>
      </w:r>
      <w:r w:rsidR="00E80083">
        <w:rPr>
          <w:rFonts w:ascii="Times New Roman" w:eastAsia="Times New Roman" w:hAnsi="Times New Roman" w:cs="Times New Roman"/>
          <w:sz w:val="28"/>
          <w:szCs w:val="28"/>
          <w:lang w:eastAsia="ru-RU"/>
        </w:rPr>
        <w:t>яйственного использования терри</w:t>
      </w:r>
      <w:r w:rsidR="00E80083" w:rsidRPr="00E80083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торий, необходимых для создания надежного экологического к</w:t>
      </w:r>
      <w:r w:rsidR="00E8008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аркаса, обеспечивающего экологи</w:t>
      </w:r>
      <w:r w:rsidR="00E80083" w:rsidRPr="00E8008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ческую безопасность Республики Коми.</w:t>
      </w:r>
    </w:p>
    <w:p w:rsidR="00E80083" w:rsidRDefault="00703A27" w:rsidP="00E61DEF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</w:t>
      </w:r>
      <w:r w:rsidR="00970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E80083" w:rsidRPr="00E80083">
        <w:rPr>
          <w:rFonts w:ascii="Times New Roman" w:eastAsia="Times New Roman" w:hAnsi="Times New Roman" w:cs="Times New Roman"/>
          <w:sz w:val="28"/>
          <w:szCs w:val="28"/>
          <w:lang w:eastAsia="ru-RU"/>
        </w:rPr>
        <w:t>хемы учтены перспективы хозяйствен</w:t>
      </w:r>
      <w:r w:rsidR="00E8008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освоения территории Респуб</w:t>
      </w:r>
      <w:r w:rsidR="00E80083" w:rsidRPr="00E8008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лики Коми, а в режиме охраны ООПТ в интересах населени</w:t>
      </w:r>
      <w:r w:rsidR="00E80083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предусмотрена возможность осу</w:t>
      </w:r>
      <w:r w:rsidR="00E80083" w:rsidRPr="00E8008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ществления традиционных форм природопользования – любите</w:t>
      </w:r>
      <w:r w:rsidR="00E80083">
        <w:rPr>
          <w:rFonts w:ascii="Times New Roman" w:eastAsia="Times New Roman" w:hAnsi="Times New Roman" w:cs="Times New Roman"/>
          <w:sz w:val="28"/>
          <w:szCs w:val="28"/>
          <w:lang w:eastAsia="ru-RU"/>
        </w:rPr>
        <w:t>льская охота, рыбалка, сенокоше</w:t>
      </w:r>
      <w:r w:rsidR="00E80083" w:rsidRPr="00E8008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ние, выпас скота, сбор ягод и грибов, туризм и отдых на природе, которые не наносят ущерба охраняемым объектам.</w:t>
      </w:r>
    </w:p>
    <w:p w:rsidR="00723F39" w:rsidRPr="00723F39" w:rsidRDefault="00723F39" w:rsidP="00723F3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</w:t>
      </w:r>
      <w:r w:rsidR="00970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Схемы были определены следующие приоритеты:</w:t>
      </w:r>
    </w:p>
    <w:p w:rsidR="00723F39" w:rsidRPr="00723F39" w:rsidRDefault="00723F39" w:rsidP="00723F3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достижение репрезентативности системы ООПТ для сохранения максимального физико-географического, ландшафтного и биологического разнообразия Республики Коми;</w:t>
      </w:r>
    </w:p>
    <w:p w:rsidR="00723F39" w:rsidRPr="00723F39" w:rsidRDefault="00723F39" w:rsidP="00723F3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достижение полноты охвата системой ООПТ ценных природных территорий для гарантированного сохранения: ключевых мест обитания редких и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ходящихся под угрозой исчезнове</w:t>
      </w:r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объектов животного и растительного мира; геологических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минералогических и палеонтоло</w:t>
      </w:r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гических объектов; уникальных природных комплексов и объе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ктов, в том числе одиночных при</w:t>
      </w:r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родных объектов, представляющих собой особую научную, культурную и эстетическую ценность;</w:t>
      </w:r>
    </w:p>
    <w:p w:rsidR="00E80083" w:rsidRDefault="00723F39" w:rsidP="00723F3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обеспечение изучения и мониторинга естественного хода процессов в природных экосистемах региона.</w:t>
      </w:r>
    </w:p>
    <w:p w:rsidR="00723F39" w:rsidRPr="00723F39" w:rsidRDefault="00723F39" w:rsidP="00723F3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репрезентативности и полноты системы ООПТ Республики Коми по отношению к физико-географическим регионам суши показала, что в настоящее время в равнинной части тундровой зоны республики под охрану взяты только азональные природные комплексы и объекты. Крайне малочисленны объекты природно-заповедного фонда в лесотундре и тундрово-арктических горных областях (Полярный Урал). В таежной области преобладают резерваты, расположенные в северной и средней </w:t>
      </w:r>
      <w:proofErr w:type="spellStart"/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подзонах</w:t>
      </w:r>
      <w:proofErr w:type="spellEnd"/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тайги. При этом крайне незначительны число и площадь ООПТ, расположенных в южной подзоне тайги. Шесть из 32 типов ландшафтов на ООПТ не встречаются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обеспечены охраной на объектах природно-заповедного фонда места обитания / произрастания около 15 % от общего числа видов животных, растений и грибов, занесенных в Красную книгу Республики Коми (2019).</w:t>
      </w:r>
    </w:p>
    <w:p w:rsidR="00723F39" w:rsidRPr="00723F39" w:rsidRDefault="00723F39" w:rsidP="00723F3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9 комплексных (ландшафтных) заказников, 2 заказника гидрологического (болотного) профиля, 13 биологических заказников (9 ботанических и 4 зоологических), а также 4 памятника природы для сохранения уникальных объектов геологического и палеонтологического наследия</w:t>
      </w:r>
      <w:r w:rsidR="00703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(приложение).</w:t>
      </w:r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результате число ООПТ, функционирующих в Республике Коми составит 260 (236 в случае упразднения, предлагаемых к упразднению ООПТ). Площадь, занимаемая объектами природно-заповедного фонда с учетом этих изменений, а также расширения границ биологического заказника «Сыктывкарский» и создания в результате реорганизации регионального памятника природы «</w:t>
      </w:r>
      <w:proofErr w:type="spellStart"/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Параськины</w:t>
      </w:r>
      <w:proofErr w:type="spellEnd"/>
      <w:r w:rsidRPr="00723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озера» в комплексный (ландшафтный) заказник федерального значения с одноименным названием, составит 5 928 237.9 га. Доля площади ООПТ в общей площади республики увеличится на 1.2 % и составит 14.2 %. </w:t>
      </w:r>
    </w:p>
    <w:p w:rsidR="00703A27" w:rsidRDefault="00703A27">
      <w:pPr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br w:type="page"/>
      </w:r>
    </w:p>
    <w:p w:rsidR="00703A27" w:rsidRDefault="00703A27" w:rsidP="00703A2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703A27" w:rsidRPr="00703A27" w:rsidRDefault="00703A27" w:rsidP="00703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ООПТ, предлагаемых к созданию при реализации Схемы развития и размещения </w:t>
      </w:r>
      <w:r w:rsidRPr="00703A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особо охраняемых природных территорий регионального значения на период до </w:t>
      </w:r>
      <w:smartTag w:uri="urn:schemas-microsoft-com:office:smarttags" w:element="metricconverter">
        <w:smartTagPr>
          <w:attr w:name="ProductID" w:val="2030 г"/>
        </w:smartTagPr>
        <w:r w:rsidRPr="00703A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2030 г</w:t>
        </w:r>
      </w:smartTag>
      <w:r w:rsidRPr="00703A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3A27" w:rsidRPr="00703A27" w:rsidRDefault="00703A27" w:rsidP="00703A27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6"/>
        <w:gridCol w:w="1568"/>
        <w:gridCol w:w="2045"/>
        <w:gridCol w:w="3535"/>
        <w:gridCol w:w="1701"/>
        <w:gridCol w:w="991"/>
      </w:tblGrid>
      <w:tr w:rsidR="00703A27" w:rsidRPr="00703A27" w:rsidTr="00A06A9D">
        <w:trPr>
          <w:cantSplit/>
          <w:tblHeader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ООПТ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Категория, профиль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создания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га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10206" w:type="dxa"/>
            <w:gridSpan w:val="6"/>
            <w:shd w:val="clear" w:color="auto" w:fill="auto"/>
            <w:vAlign w:val="center"/>
          </w:tcPr>
          <w:p w:rsidR="00703A27" w:rsidRPr="00703A27" w:rsidRDefault="00703A27" w:rsidP="00703A2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ООПТ для сохранения типичных ландшафтов равнинных тундр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Силоваяха</w:t>
            </w:r>
            <w:proofErr w:type="spellEnd"/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комплексный (ландшафтный)</w:t>
            </w:r>
          </w:p>
        </w:tc>
        <w:tc>
          <w:tcPr>
            <w:tcW w:w="3535" w:type="dxa"/>
            <w:shd w:val="clear" w:color="auto" w:fill="auto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эталонных ландшафтов равнинных субарктических тундр европейского северо-востока России, ключевых биотопов редких видов растений и животных, занесенных в Красную книгу Республики Коми и Красную книгу Российской Федерации.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ГО «Воркута»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19326,8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10206" w:type="dxa"/>
            <w:gridSpan w:val="6"/>
            <w:shd w:val="clear" w:color="auto" w:fill="auto"/>
            <w:vAlign w:val="center"/>
          </w:tcPr>
          <w:p w:rsidR="00703A27" w:rsidRPr="00703A27" w:rsidRDefault="00703A27" w:rsidP="00703A2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ООПТ для сохранения плоскобугристых болот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Плоскобугристые болота </w:t>
            </w: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водораздела рек Сейда и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Лёк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-Воркута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гидрологический (болотный)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плоскобугристых болот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ГО «Воркута»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11891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10206" w:type="dxa"/>
            <w:gridSpan w:val="6"/>
            <w:shd w:val="clear" w:color="auto" w:fill="auto"/>
            <w:vAlign w:val="center"/>
          </w:tcPr>
          <w:p w:rsidR="00703A27" w:rsidRPr="00703A27" w:rsidRDefault="00703A27" w:rsidP="00703A27">
            <w:pPr>
              <w:keepNext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ООПТ для сохранения типичных ландшафтов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пологоувалистых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лесотундровых равнин </w:t>
            </w: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Предуралья и Кряжа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Чернышова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низменных моренных лесотундровых равнин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Участок в междуречье </w:t>
            </w:r>
            <w:r w:rsidRPr="00703A27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ru-RU"/>
              </w:rPr>
              <w:t>Бол</w:t>
            </w:r>
            <w:r w:rsidRPr="00703A2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A27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ru-RU"/>
              </w:rPr>
              <w:t>Пятомбой</w:t>
            </w:r>
            <w:proofErr w:type="spellEnd"/>
            <w:r w:rsidRPr="00703A27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ru-RU"/>
              </w:rPr>
              <w:t>-Ю</w:t>
            </w:r>
            <w:r w:rsidRPr="00703A2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703A27">
              <w:rPr>
                <w:rFonts w:ascii="Times New Roman" w:eastAsia="Calibri" w:hAnsi="Times New Roman" w:cs="Times New Roman"/>
                <w:spacing w:val="-20"/>
                <w:sz w:val="20"/>
                <w:szCs w:val="20"/>
                <w:lang w:eastAsia="ru-RU"/>
              </w:rPr>
              <w:t>Мал.</w:t>
            </w:r>
            <w:r w:rsidRPr="00703A27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val="en-US" w:eastAsia="ru-RU"/>
              </w:rPr>
              <w:t> </w:t>
            </w:r>
            <w:proofErr w:type="spellStart"/>
            <w:r w:rsidRPr="00703A27">
              <w:rPr>
                <w:rFonts w:ascii="Times New Roman" w:eastAsia="Calibri" w:hAnsi="Times New Roman" w:cs="Times New Roman"/>
                <w:spacing w:val="-20"/>
                <w:sz w:val="20"/>
                <w:szCs w:val="20"/>
                <w:lang w:eastAsia="ru-RU"/>
              </w:rPr>
              <w:t>Пятомбой</w:t>
            </w:r>
            <w:proofErr w:type="spellEnd"/>
            <w:r w:rsidRPr="00703A27">
              <w:rPr>
                <w:rFonts w:ascii="Times New Roman" w:eastAsia="Calibri" w:hAnsi="Times New Roman" w:cs="Times New Roman"/>
                <w:spacing w:val="-20"/>
                <w:sz w:val="20"/>
                <w:szCs w:val="20"/>
                <w:lang w:eastAsia="ru-RU"/>
              </w:rPr>
              <w:t>-Ю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комплексный (ландшафтный)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участка полого-увалистой лесотундровой равнины Предуралья и плоскобугристых болот на южном пределе их распространения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ГО «Воркута»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49155,4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Лесотундровый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комплексный (ландшафтный)</w:t>
            </w:r>
          </w:p>
        </w:tc>
        <w:tc>
          <w:tcPr>
            <w:tcW w:w="3535" w:type="dxa"/>
            <w:shd w:val="clear" w:color="auto" w:fill="auto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ненарушенных ландшафтов полого-увалистых лесотундровых равнин кряжа Чернышева, а также зандровых и озерно-аллювиальных песчаных лесотундровых равнин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ГО «Инта»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9331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Тибейвиска</w:t>
            </w:r>
            <w:proofErr w:type="spellEnd"/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комплексный (ландшафтный)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ненарушенных ландшафтов низменных моренных лесотундровых равнин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ГО «Усинск»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13217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10206" w:type="dxa"/>
            <w:gridSpan w:val="6"/>
            <w:shd w:val="clear" w:color="auto" w:fill="auto"/>
            <w:vAlign w:val="center"/>
          </w:tcPr>
          <w:p w:rsidR="00703A27" w:rsidRPr="00703A27" w:rsidRDefault="00703A27" w:rsidP="00703A2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ООПТ для сохранения ландшафтов наиболее высоких участков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Тимана</w:t>
            </w:r>
            <w:proofErr w:type="spellEnd"/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Очьпарма</w:t>
            </w:r>
            <w:proofErr w:type="spellEnd"/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комплексный (ландшафтный)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Сохранение ландшафтов наиболее высоких участков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Тимана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ГО «Ухта»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4001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10206" w:type="dxa"/>
            <w:gridSpan w:val="6"/>
            <w:shd w:val="clear" w:color="auto" w:fill="auto"/>
            <w:vAlign w:val="center"/>
          </w:tcPr>
          <w:p w:rsidR="00703A27" w:rsidRPr="00703A27" w:rsidRDefault="00703A27" w:rsidP="00703A2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ООПТ для сохранения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малонарушенных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лесных территорий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Тобышский</w:t>
            </w:r>
            <w:proofErr w:type="spellEnd"/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комплексный (ландшафтный)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Сохранение массива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малонарушенных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лесов, флоры и фауны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крайнесеверной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подзоны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тайги, ключевых биотопов редких видов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МР «Усть-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Цилемский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Водораздел рек Пыссы и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Содзима</w:t>
            </w:r>
            <w:proofErr w:type="spellEnd"/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комплексный (ландшафтный)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Сохранение незатронутого промышленным освоением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северотаежного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ландшафта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МР «Удорский»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167219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Карпогорский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комплексный (ландшафтный)</w:t>
            </w:r>
          </w:p>
        </w:tc>
        <w:tc>
          <w:tcPr>
            <w:tcW w:w="3535" w:type="dxa"/>
            <w:shd w:val="clear" w:color="auto" w:fill="auto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Сохранение незатронутого промышленным освоением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северотаежного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ландшафта водосборных бассейнов рек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Пучкомы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Зырянской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Ежуги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крупная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малонарушенная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лесная территория, ключевые биотопы редких видов части водораздела рек Пинега и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Вашка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где расположена крупная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малонарушенная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лесная территория, ключевые биотопы редких видов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МР «Удорский»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49651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10206" w:type="dxa"/>
            <w:gridSpan w:val="6"/>
            <w:shd w:val="clear" w:color="auto" w:fill="auto"/>
            <w:vAlign w:val="center"/>
          </w:tcPr>
          <w:p w:rsidR="00703A27" w:rsidRPr="00703A27" w:rsidRDefault="00703A27" w:rsidP="00703A2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ООПТ для сохранения местообитаний редких видов растений, животных и грибов, включая лишайники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Каньон реки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-ю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биологический (ботанический)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местообитаний редких видов сосудистых растений европейского северо-востока России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ГО «Воркута»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Елецкий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Биологический (зоологический)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Сохранение естественного разнообразия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энтомофауны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других компонентов животного и растительного мира Полярного Урала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ГО «Воркута»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6779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Сейда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биологический (зоологический)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мест остановки мигрирующих видов птиц и обитания редких видов животных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ГО «Воркута»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2107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Кожвинский</w:t>
            </w:r>
            <w:proofErr w:type="spellEnd"/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биологический (ботанический)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реликтового скального флористического комплекса на европейском северо-востоке России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ГО «Печора»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Дзервад</w:t>
            </w:r>
            <w:proofErr w:type="spellEnd"/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биологический (зоологический)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локальной группировки северного оленя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ГО «Сосногорск»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29105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Евтинский</w:t>
            </w:r>
            <w:proofErr w:type="spellEnd"/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биологический (ботанический)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Сохранение местообитания редкого вида лишайников -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лептогиума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приручейного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Leptogium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rivulare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МР «Усть-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Вымский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1413,3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Пожегский</w:t>
            </w:r>
            <w:proofErr w:type="spellEnd"/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гидрологический (болотный)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Сохранение сложной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мезоолиготрофной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болотной системы, местообитаний редких видов растений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МР «Сыктывдинский»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Атлас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гидрологический (болотный)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Сохранение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мезотрофного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болота – эталона переходных болот южной части средней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подзоны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тайги, места произрастания редкого вида сосудистых растений –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очеретника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белого (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Rhynchospora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03A2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alba</w:t>
            </w: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занесенного в Красную книгу Республики Коми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МР «Прилузский»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Занульский</w:t>
            </w:r>
            <w:proofErr w:type="spellEnd"/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биологический (ботанический)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Сохранение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евтрофного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болотного массива – места произрастания редких видов растений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МР «Прилузский»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Русашор</w:t>
            </w:r>
            <w:proofErr w:type="spellEnd"/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биологический (ботанический)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Сохранение низинного болота, являющегося ключевым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экотопом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редких видов растений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 МР </w:t>
            </w:r>
            <w:r w:rsidRPr="00703A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«Прилузский»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1870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Дингульский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лес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биологический (ботанический)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популяций редких видов лишайников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МР «Прилузский»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Лёхта</w:t>
            </w:r>
            <w:proofErr w:type="spellEnd"/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биологический (ботанический)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популяций редких видов лишайников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МР «Прилузский»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Порубский</w:t>
            </w:r>
            <w:proofErr w:type="spellEnd"/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биологический (ботанический)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Сохранение массива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старовозрастных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осиновых и еловых лесов, играющих роль ключевых местообитаний для редких видов лишайников и трутовых грибов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 МР </w:t>
            </w:r>
            <w:r w:rsidRPr="00703A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«Прилузский»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4671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Ужгинский</w:t>
            </w:r>
            <w:proofErr w:type="spellEnd"/>
          </w:p>
        </w:tc>
        <w:tc>
          <w:tcPr>
            <w:tcW w:w="204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природный заказник, биологический (ботанический)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местообитаний редких видов растений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МР «Койгородский»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10206" w:type="dxa"/>
            <w:gridSpan w:val="6"/>
            <w:shd w:val="clear" w:color="auto" w:fill="auto"/>
            <w:vAlign w:val="center"/>
          </w:tcPr>
          <w:p w:rsidR="00703A27" w:rsidRPr="00703A27" w:rsidRDefault="00703A27" w:rsidP="00703A2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ООПТ для сохранения уникальных геологических и палеонтологических объектов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Цильменский</w:t>
            </w:r>
            <w:proofErr w:type="spellEnd"/>
          </w:p>
        </w:tc>
        <w:tc>
          <w:tcPr>
            <w:tcW w:w="2045" w:type="dxa"/>
            <w:shd w:val="clear" w:color="auto" w:fill="auto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Памятник природы регионального значения (геологический)</w:t>
            </w:r>
          </w:p>
        </w:tc>
        <w:tc>
          <w:tcPr>
            <w:tcW w:w="3535" w:type="dxa"/>
            <w:shd w:val="clear" w:color="auto" w:fill="auto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Сохранение разреза, являющегося стратотипом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усть-мыльского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горизонта нижнего триаса и уникальным местонахождением ископаемых позвоночных</w:t>
            </w:r>
          </w:p>
        </w:tc>
        <w:tc>
          <w:tcPr>
            <w:tcW w:w="1701" w:type="dxa"/>
            <w:shd w:val="clear" w:color="auto" w:fill="auto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МР «Усть-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Цилемский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Точильная гора</w:t>
            </w:r>
          </w:p>
        </w:tc>
        <w:tc>
          <w:tcPr>
            <w:tcW w:w="2045" w:type="dxa"/>
            <w:shd w:val="clear" w:color="auto" w:fill="auto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Памятник природы регионального значения (геологический)</w:t>
            </w:r>
          </w:p>
        </w:tc>
        <w:tc>
          <w:tcPr>
            <w:tcW w:w="3535" w:type="dxa"/>
            <w:shd w:val="clear" w:color="auto" w:fill="auto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остатков древнего горного промысла точильного камня, единственного на севере России по своим качественным характеристикам</w:t>
            </w:r>
          </w:p>
        </w:tc>
        <w:tc>
          <w:tcPr>
            <w:tcW w:w="1701" w:type="dxa"/>
            <w:shd w:val="clear" w:color="auto" w:fill="auto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ГО «Вуктыл»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Риф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Седью</w:t>
            </w:r>
            <w:proofErr w:type="spellEnd"/>
          </w:p>
        </w:tc>
        <w:tc>
          <w:tcPr>
            <w:tcW w:w="2045" w:type="dxa"/>
            <w:shd w:val="clear" w:color="auto" w:fill="auto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Памятник природы регионального значения (геологический)</w:t>
            </w:r>
          </w:p>
        </w:tc>
        <w:tc>
          <w:tcPr>
            <w:tcW w:w="3535" w:type="dxa"/>
            <w:shd w:val="clear" w:color="auto" w:fill="auto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ископаемого рифа позднедевонского возраста</w:t>
            </w:r>
          </w:p>
        </w:tc>
        <w:tc>
          <w:tcPr>
            <w:tcW w:w="1701" w:type="dxa"/>
            <w:shd w:val="clear" w:color="auto" w:fill="auto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ГО «Ухта»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3A27" w:rsidRPr="00703A27" w:rsidTr="00A06A9D">
        <w:trPr>
          <w:cantSplit/>
          <w:jc w:val="center"/>
        </w:trPr>
        <w:tc>
          <w:tcPr>
            <w:tcW w:w="366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Обнажение </w:t>
            </w: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Доманик</w:t>
            </w:r>
            <w:proofErr w:type="spellEnd"/>
          </w:p>
        </w:tc>
        <w:tc>
          <w:tcPr>
            <w:tcW w:w="2045" w:type="dxa"/>
            <w:shd w:val="clear" w:color="auto" w:fill="auto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Памятник природы регионального значения (геологический)</w:t>
            </w:r>
          </w:p>
        </w:tc>
        <w:tc>
          <w:tcPr>
            <w:tcW w:w="3535" w:type="dxa"/>
            <w:shd w:val="clear" w:color="auto" w:fill="auto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Сохранение коренных выходов отложений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доманикового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горизонта </w:t>
            </w:r>
            <w:proofErr w:type="spellStart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франского</w:t>
            </w:r>
            <w:proofErr w:type="spellEnd"/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яруса верхнего девона</w:t>
            </w:r>
          </w:p>
        </w:tc>
        <w:tc>
          <w:tcPr>
            <w:tcW w:w="1701" w:type="dxa"/>
            <w:shd w:val="clear" w:color="auto" w:fill="auto"/>
          </w:tcPr>
          <w:p w:rsidR="00703A27" w:rsidRPr="00703A27" w:rsidRDefault="00703A27" w:rsidP="0070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ГО «Ухта»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03A27" w:rsidRPr="00703A27" w:rsidRDefault="00703A27" w:rsidP="0070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</w:tr>
    </w:tbl>
    <w:p w:rsidR="00897765" w:rsidRPr="00E8153D" w:rsidRDefault="00897765" w:rsidP="00703A27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</w:p>
    <w:sectPr w:rsidR="00897765" w:rsidRPr="00E8153D" w:rsidSect="001649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35771"/>
    <w:multiLevelType w:val="hybridMultilevel"/>
    <w:tmpl w:val="E148101A"/>
    <w:lvl w:ilvl="0" w:tplc="1136A762">
      <w:start w:val="1"/>
      <w:numFmt w:val="decimal"/>
      <w:lvlText w:val="%1)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BF1FF9"/>
    <w:multiLevelType w:val="hybridMultilevel"/>
    <w:tmpl w:val="92F4408C"/>
    <w:lvl w:ilvl="0" w:tplc="0A108646">
      <w:start w:val="1"/>
      <w:numFmt w:val="decimal"/>
      <w:lvlText w:val="%1."/>
      <w:lvlJc w:val="left"/>
      <w:pPr>
        <w:ind w:left="1350" w:hanging="6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4344D0"/>
    <w:multiLevelType w:val="hybridMultilevel"/>
    <w:tmpl w:val="05527A98"/>
    <w:lvl w:ilvl="0" w:tplc="B9C8AEEE">
      <w:start w:val="1"/>
      <w:numFmt w:val="decimal"/>
      <w:lvlText w:val="%1)"/>
      <w:lvlJc w:val="left"/>
      <w:pPr>
        <w:ind w:left="1069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61F25F4"/>
    <w:multiLevelType w:val="hybridMultilevel"/>
    <w:tmpl w:val="914EC62A"/>
    <w:lvl w:ilvl="0" w:tplc="18A82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F132F8D"/>
    <w:multiLevelType w:val="hybridMultilevel"/>
    <w:tmpl w:val="DD14F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416E54"/>
    <w:multiLevelType w:val="hybridMultilevel"/>
    <w:tmpl w:val="79CE5352"/>
    <w:lvl w:ilvl="0" w:tplc="C74AE7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1D32FB1"/>
    <w:multiLevelType w:val="multilevel"/>
    <w:tmpl w:val="CA28F444"/>
    <w:lvl w:ilvl="0">
      <w:start w:val="5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color w:val="auto"/>
        <w:sz w:val="20"/>
        <w:szCs w:val="28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B0"/>
    <w:rsid w:val="000039C7"/>
    <w:rsid w:val="000070A3"/>
    <w:rsid w:val="000100E0"/>
    <w:rsid w:val="00031A6C"/>
    <w:rsid w:val="00033687"/>
    <w:rsid w:val="00053721"/>
    <w:rsid w:val="00055CBE"/>
    <w:rsid w:val="000C20D1"/>
    <w:rsid w:val="000C5B7D"/>
    <w:rsid w:val="000E2B6F"/>
    <w:rsid w:val="000F095B"/>
    <w:rsid w:val="000F20D9"/>
    <w:rsid w:val="0010049E"/>
    <w:rsid w:val="001006CD"/>
    <w:rsid w:val="00164903"/>
    <w:rsid w:val="0016765A"/>
    <w:rsid w:val="00176582"/>
    <w:rsid w:val="00177AF1"/>
    <w:rsid w:val="00180007"/>
    <w:rsid w:val="00185186"/>
    <w:rsid w:val="001A0AAB"/>
    <w:rsid w:val="001B1672"/>
    <w:rsid w:val="001B16D6"/>
    <w:rsid w:val="001B4432"/>
    <w:rsid w:val="001E7575"/>
    <w:rsid w:val="00213BBD"/>
    <w:rsid w:val="0022150A"/>
    <w:rsid w:val="00232277"/>
    <w:rsid w:val="00237539"/>
    <w:rsid w:val="00246E66"/>
    <w:rsid w:val="002605E5"/>
    <w:rsid w:val="0027561F"/>
    <w:rsid w:val="002763C0"/>
    <w:rsid w:val="002909FF"/>
    <w:rsid w:val="002B3A62"/>
    <w:rsid w:val="002C7387"/>
    <w:rsid w:val="002D3CA6"/>
    <w:rsid w:val="002E1D7E"/>
    <w:rsid w:val="003174DF"/>
    <w:rsid w:val="003467B0"/>
    <w:rsid w:val="00350E26"/>
    <w:rsid w:val="003514BE"/>
    <w:rsid w:val="00354D68"/>
    <w:rsid w:val="00355A2A"/>
    <w:rsid w:val="00355A5C"/>
    <w:rsid w:val="00373063"/>
    <w:rsid w:val="00375D11"/>
    <w:rsid w:val="00396D1B"/>
    <w:rsid w:val="003C0565"/>
    <w:rsid w:val="003D4876"/>
    <w:rsid w:val="003E5DF3"/>
    <w:rsid w:val="003F046A"/>
    <w:rsid w:val="003F3982"/>
    <w:rsid w:val="00416BB9"/>
    <w:rsid w:val="00422C3A"/>
    <w:rsid w:val="0043181F"/>
    <w:rsid w:val="004609F4"/>
    <w:rsid w:val="00463013"/>
    <w:rsid w:val="0046688F"/>
    <w:rsid w:val="004730AE"/>
    <w:rsid w:val="004746A5"/>
    <w:rsid w:val="00480D29"/>
    <w:rsid w:val="00482631"/>
    <w:rsid w:val="00490092"/>
    <w:rsid w:val="0049152D"/>
    <w:rsid w:val="00494489"/>
    <w:rsid w:val="004A67A3"/>
    <w:rsid w:val="004A67C6"/>
    <w:rsid w:val="004A79EF"/>
    <w:rsid w:val="004E5378"/>
    <w:rsid w:val="00504A32"/>
    <w:rsid w:val="00511CE8"/>
    <w:rsid w:val="00513643"/>
    <w:rsid w:val="005209F8"/>
    <w:rsid w:val="00522613"/>
    <w:rsid w:val="00524818"/>
    <w:rsid w:val="005317CB"/>
    <w:rsid w:val="00531900"/>
    <w:rsid w:val="00535C00"/>
    <w:rsid w:val="00546C67"/>
    <w:rsid w:val="005550E6"/>
    <w:rsid w:val="00561954"/>
    <w:rsid w:val="005721F9"/>
    <w:rsid w:val="00577727"/>
    <w:rsid w:val="005A2E74"/>
    <w:rsid w:val="005B3303"/>
    <w:rsid w:val="005B62FC"/>
    <w:rsid w:val="005C5F94"/>
    <w:rsid w:val="005C7556"/>
    <w:rsid w:val="005D16CA"/>
    <w:rsid w:val="005D52BC"/>
    <w:rsid w:val="005E0EB8"/>
    <w:rsid w:val="005F1932"/>
    <w:rsid w:val="005F4609"/>
    <w:rsid w:val="00612757"/>
    <w:rsid w:val="0061572E"/>
    <w:rsid w:val="00625F13"/>
    <w:rsid w:val="00636CC5"/>
    <w:rsid w:val="00641BD3"/>
    <w:rsid w:val="00651019"/>
    <w:rsid w:val="006525D5"/>
    <w:rsid w:val="006547F3"/>
    <w:rsid w:val="0066308B"/>
    <w:rsid w:val="00670EB8"/>
    <w:rsid w:val="0068357A"/>
    <w:rsid w:val="0069324D"/>
    <w:rsid w:val="00695567"/>
    <w:rsid w:val="006B299F"/>
    <w:rsid w:val="006B33BB"/>
    <w:rsid w:val="006B41C8"/>
    <w:rsid w:val="006B5C2E"/>
    <w:rsid w:val="006E7AEC"/>
    <w:rsid w:val="00703A27"/>
    <w:rsid w:val="00706125"/>
    <w:rsid w:val="00716D2B"/>
    <w:rsid w:val="00717629"/>
    <w:rsid w:val="00723C66"/>
    <w:rsid w:val="00723F39"/>
    <w:rsid w:val="00725DC7"/>
    <w:rsid w:val="00743F6E"/>
    <w:rsid w:val="00747AF2"/>
    <w:rsid w:val="007508D9"/>
    <w:rsid w:val="0076596A"/>
    <w:rsid w:val="0077369A"/>
    <w:rsid w:val="00782323"/>
    <w:rsid w:val="007846D3"/>
    <w:rsid w:val="00786648"/>
    <w:rsid w:val="00787698"/>
    <w:rsid w:val="007A2014"/>
    <w:rsid w:val="007B0EA5"/>
    <w:rsid w:val="007B300E"/>
    <w:rsid w:val="007B57CA"/>
    <w:rsid w:val="007B7524"/>
    <w:rsid w:val="007F54B9"/>
    <w:rsid w:val="008178A3"/>
    <w:rsid w:val="008367EE"/>
    <w:rsid w:val="00840C64"/>
    <w:rsid w:val="00861E95"/>
    <w:rsid w:val="00861EAF"/>
    <w:rsid w:val="008643F0"/>
    <w:rsid w:val="00867D2A"/>
    <w:rsid w:val="0087084E"/>
    <w:rsid w:val="0087170B"/>
    <w:rsid w:val="00871892"/>
    <w:rsid w:val="00873BFB"/>
    <w:rsid w:val="00882E77"/>
    <w:rsid w:val="008830F5"/>
    <w:rsid w:val="00890F38"/>
    <w:rsid w:val="00897765"/>
    <w:rsid w:val="008977EA"/>
    <w:rsid w:val="008B3FFC"/>
    <w:rsid w:val="008D17B9"/>
    <w:rsid w:val="008D5AC3"/>
    <w:rsid w:val="008E7265"/>
    <w:rsid w:val="008F6042"/>
    <w:rsid w:val="00903B30"/>
    <w:rsid w:val="00907233"/>
    <w:rsid w:val="00927BD1"/>
    <w:rsid w:val="00933518"/>
    <w:rsid w:val="0094367F"/>
    <w:rsid w:val="00944AF1"/>
    <w:rsid w:val="0094715A"/>
    <w:rsid w:val="0097021C"/>
    <w:rsid w:val="009804B3"/>
    <w:rsid w:val="009879F6"/>
    <w:rsid w:val="00994A28"/>
    <w:rsid w:val="009A132C"/>
    <w:rsid w:val="009A4161"/>
    <w:rsid w:val="009A7F2A"/>
    <w:rsid w:val="009B0649"/>
    <w:rsid w:val="009B0EE9"/>
    <w:rsid w:val="009B48B1"/>
    <w:rsid w:val="009C2D8E"/>
    <w:rsid w:val="009C4E96"/>
    <w:rsid w:val="009C5B8F"/>
    <w:rsid w:val="009C713F"/>
    <w:rsid w:val="009C762D"/>
    <w:rsid w:val="009D1176"/>
    <w:rsid w:val="009D245B"/>
    <w:rsid w:val="009D2EF4"/>
    <w:rsid w:val="009D6264"/>
    <w:rsid w:val="00A43D6D"/>
    <w:rsid w:val="00A520F4"/>
    <w:rsid w:val="00A5280B"/>
    <w:rsid w:val="00A77BF7"/>
    <w:rsid w:val="00A83E22"/>
    <w:rsid w:val="00A862BF"/>
    <w:rsid w:val="00A86F9F"/>
    <w:rsid w:val="00AE221F"/>
    <w:rsid w:val="00AF093C"/>
    <w:rsid w:val="00AF2091"/>
    <w:rsid w:val="00AF6FBB"/>
    <w:rsid w:val="00B019A9"/>
    <w:rsid w:val="00B16EAB"/>
    <w:rsid w:val="00B1736F"/>
    <w:rsid w:val="00B3299E"/>
    <w:rsid w:val="00B4570B"/>
    <w:rsid w:val="00B57236"/>
    <w:rsid w:val="00B61D8E"/>
    <w:rsid w:val="00B66216"/>
    <w:rsid w:val="00B67FDC"/>
    <w:rsid w:val="00B847B9"/>
    <w:rsid w:val="00B87C60"/>
    <w:rsid w:val="00B92DAB"/>
    <w:rsid w:val="00B966B4"/>
    <w:rsid w:val="00BA1E38"/>
    <w:rsid w:val="00BD0E4B"/>
    <w:rsid w:val="00BE0265"/>
    <w:rsid w:val="00C0201B"/>
    <w:rsid w:val="00C03D53"/>
    <w:rsid w:val="00C13CD0"/>
    <w:rsid w:val="00C23167"/>
    <w:rsid w:val="00C31B1C"/>
    <w:rsid w:val="00C33CDB"/>
    <w:rsid w:val="00C33FE9"/>
    <w:rsid w:val="00C473B4"/>
    <w:rsid w:val="00C47B5D"/>
    <w:rsid w:val="00C548DE"/>
    <w:rsid w:val="00C56C23"/>
    <w:rsid w:val="00C641BA"/>
    <w:rsid w:val="00C70FB7"/>
    <w:rsid w:val="00C92DCB"/>
    <w:rsid w:val="00C97D1F"/>
    <w:rsid w:val="00CA720C"/>
    <w:rsid w:val="00CB22B3"/>
    <w:rsid w:val="00CC38A3"/>
    <w:rsid w:val="00CD251D"/>
    <w:rsid w:val="00CE2739"/>
    <w:rsid w:val="00D01500"/>
    <w:rsid w:val="00D01D73"/>
    <w:rsid w:val="00D06978"/>
    <w:rsid w:val="00D106C1"/>
    <w:rsid w:val="00D2344F"/>
    <w:rsid w:val="00D30628"/>
    <w:rsid w:val="00D53E59"/>
    <w:rsid w:val="00D810ED"/>
    <w:rsid w:val="00D860ED"/>
    <w:rsid w:val="00D92EB4"/>
    <w:rsid w:val="00D976A7"/>
    <w:rsid w:val="00DA2B17"/>
    <w:rsid w:val="00DB4DE0"/>
    <w:rsid w:val="00DC4CF2"/>
    <w:rsid w:val="00DE2FB5"/>
    <w:rsid w:val="00DE6A7F"/>
    <w:rsid w:val="00DF758E"/>
    <w:rsid w:val="00DF7767"/>
    <w:rsid w:val="00E06414"/>
    <w:rsid w:val="00E16AB3"/>
    <w:rsid w:val="00E223E0"/>
    <w:rsid w:val="00E22A81"/>
    <w:rsid w:val="00E23B4F"/>
    <w:rsid w:val="00E27F1E"/>
    <w:rsid w:val="00E35759"/>
    <w:rsid w:val="00E445A2"/>
    <w:rsid w:val="00E61DEF"/>
    <w:rsid w:val="00E62B0A"/>
    <w:rsid w:val="00E62EE5"/>
    <w:rsid w:val="00E6417A"/>
    <w:rsid w:val="00E72659"/>
    <w:rsid w:val="00E77ED2"/>
    <w:rsid w:val="00E80083"/>
    <w:rsid w:val="00E8153D"/>
    <w:rsid w:val="00E905FD"/>
    <w:rsid w:val="00E918AD"/>
    <w:rsid w:val="00E95EEE"/>
    <w:rsid w:val="00EA39CE"/>
    <w:rsid w:val="00EA47CC"/>
    <w:rsid w:val="00EA5707"/>
    <w:rsid w:val="00EB3542"/>
    <w:rsid w:val="00EC2EE4"/>
    <w:rsid w:val="00EC3BFD"/>
    <w:rsid w:val="00EC50DB"/>
    <w:rsid w:val="00EE336B"/>
    <w:rsid w:val="00EE4CD3"/>
    <w:rsid w:val="00EF3F24"/>
    <w:rsid w:val="00EF7BA4"/>
    <w:rsid w:val="00F11764"/>
    <w:rsid w:val="00F158D7"/>
    <w:rsid w:val="00F1752F"/>
    <w:rsid w:val="00F23585"/>
    <w:rsid w:val="00F30A91"/>
    <w:rsid w:val="00F31BFE"/>
    <w:rsid w:val="00F34093"/>
    <w:rsid w:val="00F361B0"/>
    <w:rsid w:val="00F42402"/>
    <w:rsid w:val="00F51C5E"/>
    <w:rsid w:val="00F62599"/>
    <w:rsid w:val="00F8576E"/>
    <w:rsid w:val="00FA2010"/>
    <w:rsid w:val="00FA5B79"/>
    <w:rsid w:val="00FC0CFC"/>
    <w:rsid w:val="00FC1070"/>
    <w:rsid w:val="00FC3D1D"/>
    <w:rsid w:val="00FD3984"/>
    <w:rsid w:val="00FD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AC6AD4D"/>
  <w15:docId w15:val="{AD0AFE79-709B-4C5A-AE3A-CE39D760B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38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C73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C738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C5B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9C5B8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E8153D"/>
    <w:pPr>
      <w:widowControl w:val="0"/>
      <w:spacing w:after="0" w:line="240" w:lineRule="auto"/>
      <w:ind w:firstLine="720"/>
    </w:pPr>
    <w:rPr>
      <w:rFonts w:ascii="Consultant" w:eastAsia="Times New Roman" w:hAnsi="Consultant" w:cs="Times New Roman"/>
      <w:sz w:val="1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39CE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9CE"/>
    <w:rPr>
      <w:rFonts w:ascii="Calibri" w:hAnsi="Calibri"/>
      <w:sz w:val="16"/>
      <w:szCs w:val="16"/>
    </w:rPr>
  </w:style>
  <w:style w:type="table" w:styleId="a6">
    <w:name w:val="Table Grid"/>
    <w:basedOn w:val="a1"/>
    <w:uiPriority w:val="59"/>
    <w:rsid w:val="00C47B5D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link w:val="a7"/>
    <w:uiPriority w:val="99"/>
    <w:rsid w:val="009B0EE9"/>
    <w:rPr>
      <w:rFonts w:cs="Times New Roman"/>
      <w:sz w:val="25"/>
      <w:szCs w:val="25"/>
      <w:shd w:val="clear" w:color="auto" w:fill="FFFFFF"/>
    </w:rPr>
  </w:style>
  <w:style w:type="paragraph" w:styleId="a7">
    <w:name w:val="Body Text"/>
    <w:basedOn w:val="a"/>
    <w:link w:val="1"/>
    <w:uiPriority w:val="99"/>
    <w:rsid w:val="009B0EE9"/>
    <w:pPr>
      <w:widowControl w:val="0"/>
      <w:shd w:val="clear" w:color="auto" w:fill="FFFFFF"/>
      <w:spacing w:after="0" w:line="322" w:lineRule="exact"/>
      <w:ind w:hanging="320"/>
    </w:pPr>
    <w:rPr>
      <w:rFonts w:cs="Times New Roman"/>
      <w:sz w:val="25"/>
      <w:szCs w:val="25"/>
    </w:rPr>
  </w:style>
  <w:style w:type="character" w:customStyle="1" w:styleId="a8">
    <w:name w:val="Основной текст Знак"/>
    <w:basedOn w:val="a0"/>
    <w:uiPriority w:val="99"/>
    <w:semiHidden/>
    <w:rsid w:val="009B0EE9"/>
  </w:style>
  <w:style w:type="paragraph" w:styleId="a9">
    <w:name w:val="List Paragraph"/>
    <w:basedOn w:val="a"/>
    <w:uiPriority w:val="34"/>
    <w:qFormat/>
    <w:rsid w:val="009436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344C4-4A17-48A4-8087-DC4D1376B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Мандрик Екатерина Александровна</dc:creator>
  <cp:keywords/>
  <cp:lastModifiedBy>Борискин Святослав Викторович</cp:lastModifiedBy>
  <cp:revision>5</cp:revision>
  <cp:lastPrinted>2021-07-09T07:35:00Z</cp:lastPrinted>
  <dcterms:created xsi:type="dcterms:W3CDTF">2021-07-09T08:59:00Z</dcterms:created>
  <dcterms:modified xsi:type="dcterms:W3CDTF">2021-07-09T09:50:00Z</dcterms:modified>
</cp:coreProperties>
</file>